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0E" w:rsidRDefault="00803114" w:rsidP="00161972">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-87630</wp:posOffset>
                </wp:positionH>
                <wp:positionV relativeFrom="paragraph">
                  <wp:posOffset>-81915</wp:posOffset>
                </wp:positionV>
                <wp:extent cx="6105525" cy="349250"/>
                <wp:effectExtent l="38100" t="38100" r="123825" b="117475"/>
                <wp:wrapNone/>
                <wp:docPr id="5"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49250"/>
                        </a:xfrm>
                        <a:prstGeom prst="rect">
                          <a:avLst/>
                        </a:prstGeom>
                        <a:ln>
                          <a:solidFill>
                            <a:srgbClr val="0070C0"/>
                          </a:solidFill>
                        </a:ln>
                        <a:effectLst>
                          <a:outerShdw blurRad="50800" dist="38100" dir="2700000" algn="tl" rotWithShape="0">
                            <a:prstClr val="black">
                              <a:alpha val="40000"/>
                            </a:prstClr>
                          </a:outerShdw>
                        </a:effectLst>
                      </wps:spPr>
                      <wps:txbx>
                        <w:txbxContent>
                          <w:p w:rsidR="00990FF6" w:rsidRDefault="00990FF6" w:rsidP="00990FF6">
                            <w:pPr>
                              <w:pStyle w:val="Normlnweb"/>
                              <w:kinsoku w:val="0"/>
                              <w:overflowPunct w:val="0"/>
                              <w:spacing w:before="0" w:beforeAutospacing="0" w:after="0" w:afterAutospacing="0"/>
                              <w:textAlignment w:val="baseline"/>
                            </w:pPr>
                            <w:r w:rsidRPr="00990FF6">
                              <w:rPr>
                                <w:rFonts w:ascii="Calibri" w:eastAsia="Calibri" w:hAnsi="Calibri"/>
                                <w:b/>
                                <w:bCs/>
                                <w:i/>
                                <w:iCs/>
                                <w:color w:val="003366"/>
                                <w:kern w:val="24"/>
                                <w:sz w:val="32"/>
                                <w:szCs w:val="32"/>
                              </w:rPr>
                              <w:t>1. KŠPA Kladno, s. r. o., Holandská 2531, 272 01 Kladno, www.1kspa.cz</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left:0;text-align:left;margin-left:-6.9pt;margin-top:-6.45pt;width:480.7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" filled="f" strokecolor="#0070c0">
                <v:shadow on="t" color="black" opacity="26214f" origin="-.5,-.5" offset=".74836mm,.74836mm"/>
                <v:path arrowok="t"/>
                <v:textbox style="mso-fit-shape-to-text:t">
                  <w:txbxContent>
                    <w:p w:rsidR="00990FF6" w:rsidRDefault="00990FF6" w:rsidP="00990FF6">
                      <w:pPr>
                        <w:pStyle w:val="Normlnweb"/>
                        <w:kinsoku w:val="0"/>
                        <w:overflowPunct w:val="0"/>
                        <w:spacing w:before="0" w:beforeAutospacing="0" w:after="0" w:afterAutospacing="0"/>
                        <w:textAlignment w:val="baseline"/>
                      </w:pPr>
                      <w:r w:rsidRPr="00990FF6">
                        <w:rPr>
                          <w:rFonts w:ascii="Calibri" w:eastAsia="Calibri" w:hAnsi="Calibri"/>
                          <w:b/>
                          <w:bCs/>
                          <w:i/>
                          <w:iCs/>
                          <w:color w:val="003366"/>
                          <w:kern w:val="24"/>
                          <w:sz w:val="32"/>
                          <w:szCs w:val="32"/>
                        </w:rPr>
                        <w:t>1. KŠPA Kladno, s. r. o., Holandská 2531, 272 01 Kladno, www.1kspa.cz</w:t>
                      </w:r>
                    </w:p>
                  </w:txbxContent>
                </v:textbox>
              </v:rect>
            </w:pict>
          </mc:Fallback>
        </mc:AlternateContent>
      </w:r>
    </w:p>
    <w:p w:rsidR="00990FF6" w:rsidRDefault="00990FF6" w:rsidP="00990FF6">
      <w:pPr>
        <w:rPr>
          <w:b/>
          <w:sz w:val="24"/>
        </w:rPr>
      </w:pPr>
      <w:r>
        <w:rPr>
          <w:noProof/>
        </w:rPr>
        <w:drawing>
          <wp:anchor distT="0" distB="0" distL="114300" distR="114300" simplePos="0" relativeHeight="251659264" behindDoc="0" locked="0" layoutInCell="1" allowOverlap="1" wp14:anchorId="5D2F283F" wp14:editId="7527D139">
            <wp:simplePos x="0" y="0"/>
            <wp:positionH relativeFrom="margin">
              <wp:align>center</wp:align>
            </wp:positionH>
            <wp:positionV relativeFrom="paragraph">
              <wp:posOffset>219710</wp:posOffset>
            </wp:positionV>
            <wp:extent cx="2996565" cy="1687830"/>
            <wp:effectExtent l="0" t="0" r="0" b="0"/>
            <wp:wrapSquare wrapText="bothSides"/>
            <wp:docPr id="3" name="Obrázek 2" descr="logo_ks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pa.gif"/>
                    <pic:cNvPicPr/>
                  </pic:nvPicPr>
                  <pic:blipFill>
                    <a:blip r:embed="rId6" cstate="print"/>
                    <a:srcRect t="18994" r="4429" b="3265"/>
                    <a:stretch>
                      <a:fillRect/>
                    </a:stretch>
                  </pic:blipFill>
                  <pic:spPr>
                    <a:xfrm>
                      <a:off x="0" y="0"/>
                      <a:ext cx="2996565" cy="1687830"/>
                    </a:xfrm>
                    <a:prstGeom prst="rect">
                      <a:avLst/>
                    </a:prstGeom>
                  </pic:spPr>
                </pic:pic>
              </a:graphicData>
            </a:graphic>
          </wp:anchor>
        </w:drawing>
      </w:r>
    </w:p>
    <w:p w:rsidR="00990FF6" w:rsidRDefault="00990FF6" w:rsidP="00990FF6">
      <w:pPr>
        <w:rPr>
          <w:b/>
          <w:sz w:val="24"/>
        </w:rPr>
      </w:pPr>
    </w:p>
    <w:p w:rsidR="00990FF6" w:rsidRDefault="00990FF6" w:rsidP="00990FF6">
      <w:pPr>
        <w:rPr>
          <w:b/>
          <w:sz w:val="24"/>
        </w:rPr>
      </w:pPr>
    </w:p>
    <w:p w:rsidR="00990FF6" w:rsidRDefault="00990FF6" w:rsidP="00990FF6">
      <w:pPr>
        <w:rPr>
          <w:b/>
          <w:sz w:val="24"/>
        </w:rPr>
      </w:pPr>
    </w:p>
    <w:p w:rsidR="00990FF6" w:rsidRDefault="00990FF6" w:rsidP="00990FF6">
      <w:pPr>
        <w:rPr>
          <w:b/>
          <w:sz w:val="24"/>
        </w:rPr>
      </w:pPr>
    </w:p>
    <w:p w:rsidR="00990FF6" w:rsidRDefault="00990FF6" w:rsidP="00990FF6">
      <w:pPr>
        <w:rPr>
          <w:b/>
          <w:sz w:val="24"/>
        </w:rPr>
      </w:pPr>
    </w:p>
    <w:p w:rsidR="00161972" w:rsidRPr="00067985" w:rsidRDefault="00990FF6" w:rsidP="00990FF6">
      <w:pPr>
        <w:rPr>
          <w:b/>
          <w:sz w:val="24"/>
          <w:szCs w:val="24"/>
        </w:rPr>
      </w:pPr>
      <w:r>
        <w:rPr>
          <w:b/>
          <w:sz w:val="24"/>
        </w:rPr>
        <w:t>Č</w:t>
      </w:r>
      <w:r w:rsidR="00161972" w:rsidRPr="00F23A38">
        <w:rPr>
          <w:b/>
          <w:sz w:val="24"/>
        </w:rPr>
        <w:t xml:space="preserve">íslo projektu: </w:t>
      </w:r>
      <w:sdt>
        <w:sdtPr>
          <w:rPr>
            <w:b/>
            <w:sz w:val="24"/>
            <w:szCs w:val="24"/>
          </w:rPr>
          <w:id w:val="15723658"/>
          <w:placeholder>
            <w:docPart w:val="9116CBE4673E45229C20CDBEAF273CCA"/>
          </w:placeholder>
        </w:sdtPr>
        <w:sdtEndPr/>
        <w:sdtContent>
          <w:r w:rsidR="00067985" w:rsidRPr="00067985">
            <w:rPr>
              <w:rFonts w:ascii="Calibri" w:eastAsia="Calibri" w:hAnsi="Calibri"/>
              <w:b/>
              <w:bCs/>
              <w:color w:val="808080"/>
              <w:kern w:val="24"/>
              <w:sz w:val="24"/>
              <w:szCs w:val="24"/>
            </w:rPr>
            <w:t xml:space="preserve">CZ.1.07/1.5.00/34.0292 </w:t>
          </w:r>
        </w:sdtContent>
      </w:sdt>
    </w:p>
    <w:p w:rsidR="00990FF6" w:rsidRPr="00F23A38" w:rsidRDefault="00990FF6" w:rsidP="00990FF6">
      <w:pPr>
        <w:rPr>
          <w:b/>
          <w:sz w:val="24"/>
        </w:rPr>
      </w:pPr>
      <w:r>
        <w:rPr>
          <w:b/>
          <w:sz w:val="24"/>
        </w:rPr>
        <w:t xml:space="preserve">Číslo materiálu: </w:t>
      </w:r>
      <w:sdt>
        <w:sdtPr>
          <w:rPr>
            <w:rFonts w:ascii="Calibri" w:eastAsia="Calibri" w:hAnsi="Calibri" w:cs="Times New Roman"/>
            <w:b/>
            <w:bCs/>
            <w:color w:val="808080"/>
            <w:kern w:val="24"/>
            <w:sz w:val="24"/>
            <w:szCs w:val="24"/>
          </w:rPr>
          <w:id w:val="15723657"/>
          <w:placeholder>
            <w:docPart w:val="8042E87991154629A00AEE1E1F794851"/>
          </w:placeholder>
          <w:text/>
        </w:sdtPr>
        <w:sdtContent>
          <w:r w:rsidR="00262302" w:rsidRPr="006B27F1">
            <w:rPr>
              <w:rFonts w:ascii="Calibri" w:eastAsia="Calibri" w:hAnsi="Calibri" w:cs="Times New Roman"/>
              <w:b/>
              <w:bCs/>
              <w:color w:val="808080"/>
              <w:kern w:val="24"/>
              <w:sz w:val="24"/>
              <w:szCs w:val="24"/>
            </w:rPr>
            <w:t>VY_12_INOVACE_CJL-LITERATURA</w:t>
          </w:r>
          <w:r w:rsidR="00262302">
            <w:rPr>
              <w:rFonts w:ascii="Calibri" w:eastAsia="Calibri" w:hAnsi="Calibri" w:cs="Times New Roman"/>
              <w:b/>
              <w:bCs/>
              <w:color w:val="808080"/>
              <w:kern w:val="24"/>
              <w:sz w:val="24"/>
              <w:szCs w:val="24"/>
            </w:rPr>
            <w:t>-14</w:t>
          </w:r>
        </w:sdtContent>
      </w:sdt>
    </w:p>
    <w:p w:rsidR="00161972" w:rsidRDefault="00990FF6" w:rsidP="00161972">
      <w:pPr>
        <w:rPr>
          <w:b/>
          <w:color w:val="365F91" w:themeColor="accent1" w:themeShade="BF"/>
          <w:sz w:val="28"/>
        </w:rPr>
      </w:pPr>
      <w:r>
        <w:rPr>
          <w:b/>
          <w:sz w:val="24"/>
        </w:rPr>
        <w:t>Tematický celek</w:t>
      </w:r>
      <w:r w:rsidR="003B71AD">
        <w:rPr>
          <w:b/>
          <w:sz w:val="24"/>
        </w:rPr>
        <w:t xml:space="preserve"> (sada)</w:t>
      </w:r>
      <w:r w:rsidR="00161972" w:rsidRPr="00F23A38">
        <w:rPr>
          <w:b/>
          <w:sz w:val="24"/>
        </w:rPr>
        <w:t xml:space="preserve">: </w:t>
      </w:r>
      <w:sdt>
        <w:sdtPr>
          <w:rPr>
            <w:b/>
            <w:color w:val="365F91" w:themeColor="accent1" w:themeShade="BF"/>
            <w:sz w:val="32"/>
          </w:rPr>
          <w:id w:val="15723659"/>
          <w:placeholder>
            <w:docPart w:val="9116CBE4673E45229C20CDBEAF273CCA"/>
          </w:placeholder>
        </w:sdtPr>
        <w:sdtEndPr/>
        <w:sdtContent>
          <w:r w:rsidR="00067985">
            <w:rPr>
              <w:b/>
              <w:color w:val="365F91" w:themeColor="accent1" w:themeShade="BF"/>
              <w:sz w:val="32"/>
            </w:rPr>
            <w:t>Literatura</w:t>
          </w:r>
        </w:sdtContent>
      </w:sdt>
    </w:p>
    <w:p w:rsidR="00161972" w:rsidRPr="003B71AD" w:rsidRDefault="00990FF6" w:rsidP="00161972">
      <w:pPr>
        <w:rPr>
          <w:b/>
          <w:sz w:val="24"/>
        </w:rPr>
      </w:pPr>
      <w:r>
        <w:rPr>
          <w:b/>
          <w:sz w:val="24"/>
        </w:rPr>
        <w:t>Téma</w:t>
      </w:r>
      <w:r w:rsidR="003B71AD">
        <w:rPr>
          <w:b/>
          <w:sz w:val="24"/>
        </w:rPr>
        <w:t xml:space="preserve"> (název)</w:t>
      </w:r>
      <w:r>
        <w:rPr>
          <w:b/>
          <w:sz w:val="24"/>
        </w:rPr>
        <w:t xml:space="preserve"> materiálu</w:t>
      </w:r>
      <w:r w:rsidRPr="00F23A38">
        <w:rPr>
          <w:b/>
          <w:sz w:val="24"/>
        </w:rPr>
        <w:t xml:space="preserve">: </w:t>
      </w:r>
      <w:sdt>
        <w:sdtPr>
          <w:rPr>
            <w:b/>
            <w:color w:val="365F91" w:themeColor="accent1" w:themeShade="BF"/>
            <w:sz w:val="32"/>
          </w:rPr>
          <w:id w:val="332187878"/>
          <w:placeholder>
            <w:docPart w:val="21BF916A90EC4921AD4CCAA964857F0A"/>
          </w:placeholder>
        </w:sdtPr>
        <w:sdtEndPr/>
        <w:sdtContent>
          <w:r w:rsidR="00D2073D">
            <w:rPr>
              <w:b/>
              <w:color w:val="365F91" w:themeColor="accent1" w:themeShade="BF"/>
              <w:sz w:val="32"/>
            </w:rPr>
            <w:t>Jaroslav Havlíček – Petrolejové lampy</w:t>
          </w:r>
        </w:sdtContent>
      </w:sdt>
    </w:p>
    <w:p w:rsidR="00990FF6" w:rsidRPr="00F23A38" w:rsidRDefault="00990FF6" w:rsidP="00990FF6">
      <w:pPr>
        <w:rPr>
          <w:b/>
          <w:sz w:val="24"/>
        </w:rPr>
      </w:pPr>
      <w:r w:rsidRPr="00F23A38">
        <w:rPr>
          <w:b/>
          <w:sz w:val="24"/>
        </w:rPr>
        <w:t xml:space="preserve">Předmět: </w:t>
      </w:r>
      <w:sdt>
        <w:sdtPr>
          <w:rPr>
            <w:b/>
            <w:sz w:val="24"/>
          </w:rPr>
          <w:id w:val="15723662"/>
          <w:placeholder>
            <w:docPart w:val="6039827B5A82476698BE99F84692C1CB"/>
          </w:placeholder>
        </w:sdtPr>
        <w:sdtEndPr/>
        <w:sdtContent>
          <w:r w:rsidR="00067985">
            <w:rPr>
              <w:b/>
              <w:sz w:val="24"/>
            </w:rPr>
            <w:t>Český jazyk a literatura</w:t>
          </w:r>
        </w:sdtContent>
      </w:sdt>
    </w:p>
    <w:p w:rsidR="00161972" w:rsidRPr="00F23A38" w:rsidRDefault="00161972" w:rsidP="00161972">
      <w:pPr>
        <w:rPr>
          <w:b/>
          <w:sz w:val="24"/>
        </w:rPr>
      </w:pPr>
      <w:r w:rsidRPr="00F23A38">
        <w:rPr>
          <w:b/>
          <w:sz w:val="24"/>
        </w:rPr>
        <w:t>Doporučeno pro ročník:</w:t>
      </w:r>
      <w:r w:rsidR="004C24E2">
        <w:rPr>
          <w:b/>
          <w:sz w:val="24"/>
        </w:rPr>
        <w:t xml:space="preserve"> </w:t>
      </w:r>
      <w:proofErr w:type="gramStart"/>
      <w:r w:rsidR="00D2073D">
        <w:rPr>
          <w:b/>
          <w:sz w:val="24"/>
        </w:rPr>
        <w:t xml:space="preserve">3. a </w:t>
      </w:r>
      <w:r w:rsidRPr="00F23A38">
        <w:rPr>
          <w:b/>
          <w:sz w:val="24"/>
        </w:rPr>
        <w:t xml:space="preserve"> </w:t>
      </w:r>
      <w:sdt>
        <w:sdtPr>
          <w:rPr>
            <w:b/>
            <w:sz w:val="24"/>
          </w:rPr>
          <w:id w:val="15723661"/>
          <w:placeholder>
            <w:docPart w:val="9116CBE4673E45229C20CDBEAF273CCA"/>
          </w:placeholder>
        </w:sdtPr>
        <w:sdtEndPr/>
        <w:sdtContent>
          <w:r w:rsidR="00674A44">
            <w:rPr>
              <w:b/>
              <w:sz w:val="24"/>
            </w:rPr>
            <w:t>4.ročník</w:t>
          </w:r>
          <w:proofErr w:type="gramEnd"/>
        </w:sdtContent>
      </w:sdt>
    </w:p>
    <w:p w:rsidR="00DC0D87" w:rsidRDefault="00DC0D87" w:rsidP="00161972">
      <w:pPr>
        <w:rPr>
          <w:b/>
          <w:sz w:val="24"/>
        </w:rPr>
      </w:pPr>
      <w:r>
        <w:rPr>
          <w:b/>
          <w:sz w:val="24"/>
        </w:rPr>
        <w:t xml:space="preserve">Obor studia: </w:t>
      </w:r>
      <w:sdt>
        <w:sdtPr>
          <w:rPr>
            <w:b/>
            <w:sz w:val="24"/>
          </w:rPr>
          <w:id w:val="245344"/>
          <w:placeholder>
            <w:docPart w:val="59FDD6E59518435BA56C1215C4540E5A"/>
          </w:placeholder>
        </w:sdtPr>
        <w:sdtEndPr/>
        <w:sdtContent>
          <w:r w:rsidR="00067985">
            <w:rPr>
              <w:b/>
              <w:sz w:val="24"/>
            </w:rPr>
            <w:t>všechny obory a formy studia</w:t>
          </w:r>
        </w:sdtContent>
      </w:sdt>
    </w:p>
    <w:p w:rsidR="00161972" w:rsidRDefault="00161972" w:rsidP="00161972">
      <w:pPr>
        <w:rPr>
          <w:b/>
          <w:sz w:val="24"/>
        </w:rPr>
      </w:pPr>
      <w:r w:rsidRPr="00F23A38">
        <w:rPr>
          <w:b/>
          <w:sz w:val="24"/>
        </w:rPr>
        <w:t>Autor</w:t>
      </w:r>
      <w:r w:rsidR="00990FF6">
        <w:rPr>
          <w:b/>
          <w:sz w:val="24"/>
        </w:rPr>
        <w:t xml:space="preserve"> / datum vytvoření</w:t>
      </w:r>
      <w:r w:rsidRPr="00F23A38">
        <w:rPr>
          <w:b/>
          <w:sz w:val="24"/>
        </w:rPr>
        <w:t xml:space="preserve">: </w:t>
      </w:r>
      <w:sdt>
        <w:sdtPr>
          <w:rPr>
            <w:b/>
            <w:sz w:val="24"/>
          </w:rPr>
          <w:id w:val="15723663"/>
          <w:placeholder>
            <w:docPart w:val="9116CBE4673E45229C20CDBEAF273CCA"/>
          </w:placeholder>
        </w:sdtPr>
        <w:sdtEndPr/>
        <w:sdtContent>
          <w:r w:rsidR="00067985">
            <w:rPr>
              <w:b/>
              <w:sz w:val="24"/>
            </w:rPr>
            <w:t xml:space="preserve">Mgr. Marie </w:t>
          </w:r>
          <w:proofErr w:type="spellStart"/>
          <w:proofErr w:type="gramStart"/>
          <w:r w:rsidR="00067985">
            <w:rPr>
              <w:b/>
              <w:sz w:val="24"/>
            </w:rPr>
            <w:t>Kalušová</w:t>
          </w:r>
          <w:proofErr w:type="spellEnd"/>
          <w:r w:rsidR="004C24E2">
            <w:rPr>
              <w:b/>
              <w:sz w:val="24"/>
            </w:rPr>
            <w:t xml:space="preserve"> </w:t>
          </w:r>
        </w:sdtContent>
      </w:sdt>
      <w:r w:rsidR="00990FF6">
        <w:rPr>
          <w:b/>
          <w:sz w:val="24"/>
        </w:rPr>
        <w:t xml:space="preserve"> </w:t>
      </w:r>
      <w:sdt>
        <w:sdtPr>
          <w:rPr>
            <w:b/>
            <w:sz w:val="24"/>
          </w:rPr>
          <w:id w:val="-584848002"/>
          <w:placeholder>
            <w:docPart w:val="1A1F5FDE152140709977AD93E72D50EB"/>
          </w:placeholder>
          <w:date w:fullDate="2013-11-05T00:00:00Z">
            <w:dateFormat w:val="d.M.yyyy"/>
            <w:lid w:val="cs-CZ"/>
            <w:storeMappedDataAs w:val="dateTime"/>
            <w:calendar w:val="gregorian"/>
          </w:date>
        </w:sdtPr>
        <w:sdtEndPr/>
        <w:sdtContent>
          <w:r w:rsidR="00674A44">
            <w:rPr>
              <w:b/>
              <w:sz w:val="24"/>
            </w:rPr>
            <w:t>5.11.2013</w:t>
          </w:r>
          <w:proofErr w:type="gramEnd"/>
        </w:sdtContent>
      </w:sdt>
    </w:p>
    <w:p w:rsidR="00990FF6" w:rsidRDefault="00990FF6" w:rsidP="00161972">
      <w:pPr>
        <w:rPr>
          <w:b/>
          <w:sz w:val="24"/>
        </w:rPr>
      </w:pPr>
      <w:r>
        <w:rPr>
          <w:b/>
          <w:sz w:val="24"/>
        </w:rPr>
        <w:t xml:space="preserve">Anotace: </w:t>
      </w:r>
      <w:sdt>
        <w:sdtPr>
          <w:rPr>
            <w:b/>
            <w:sz w:val="24"/>
          </w:rPr>
          <w:id w:val="-1352412441"/>
          <w:placeholder>
            <w:docPart w:val="FB73E3D628594BF1BFAC8DAB7B14BCFB"/>
          </w:placeholder>
        </w:sdtPr>
        <w:sdtEndPr/>
        <w:sdtContent>
          <w:r w:rsidR="00067985">
            <w:rPr>
              <w:b/>
              <w:sz w:val="24"/>
            </w:rPr>
            <w:t>Materiál slouží k literárnímu rozboru textu, ověření znalostí z teorie literatury, porozumění textu a na základě přečteného k formulaci vlastního názoru na přečtené dílo.</w:t>
          </w:r>
        </w:sdtContent>
      </w:sdt>
    </w:p>
    <w:p w:rsidR="003B71AD" w:rsidRDefault="003B71AD" w:rsidP="00161972">
      <w:pPr>
        <w:rPr>
          <w:b/>
          <w:sz w:val="24"/>
        </w:rPr>
      </w:pPr>
    </w:p>
    <w:p w:rsidR="00990FF6" w:rsidRPr="00F23A38" w:rsidRDefault="00990FF6" w:rsidP="00161972">
      <w:pPr>
        <w:rPr>
          <w:b/>
          <w:sz w:val="24"/>
        </w:rPr>
      </w:pPr>
      <w:r>
        <w:rPr>
          <w:b/>
          <w:sz w:val="24"/>
        </w:rPr>
        <w:t xml:space="preserve">Metodický pokyn: </w:t>
      </w:r>
      <w:sdt>
        <w:sdtPr>
          <w:rPr>
            <w:b/>
            <w:sz w:val="24"/>
          </w:rPr>
          <w:id w:val="-1409144193"/>
          <w:placeholder>
            <w:docPart w:val="FB73E3D628594BF1BFAC8DAB7B14BCFB"/>
          </w:placeholder>
        </w:sdtPr>
        <w:sdtEndPr/>
        <w:sdtContent>
          <w:r w:rsidR="00067985">
            <w:rPr>
              <w:b/>
              <w:sz w:val="24"/>
            </w:rPr>
            <w:t>Materiál slouží k rozboru textu v rámci vyučovací hodiny, k seznámení s dílem autora a k práci s textem.</w:t>
          </w:r>
        </w:sdtContent>
      </w:sdt>
    </w:p>
    <w:p w:rsidR="00990FF6" w:rsidRDefault="00990FF6" w:rsidP="00990FF6">
      <w:r>
        <w:rPr>
          <w:noProof/>
        </w:rPr>
        <w:drawing>
          <wp:anchor distT="0" distB="0" distL="114300" distR="114300" simplePos="0" relativeHeight="251658240" behindDoc="0" locked="0" layoutInCell="1" allowOverlap="1" wp14:anchorId="4C26BE54" wp14:editId="056086EB">
            <wp:simplePos x="0" y="0"/>
            <wp:positionH relativeFrom="margin">
              <wp:align>center</wp:align>
            </wp:positionH>
            <wp:positionV relativeFrom="paragraph">
              <wp:posOffset>373380</wp:posOffset>
            </wp:positionV>
            <wp:extent cx="5756910" cy="1424305"/>
            <wp:effectExtent l="0" t="0" r="0" b="0"/>
            <wp:wrapSquare wrapText="bothSides"/>
            <wp:docPr id="1" name="obrázek 1" descr="http://www.renomecz.cz/opvk%20logo%20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omecz.cz/opvk%20logo%20bar.jpg"/>
                    <pic:cNvPicPr>
                      <a:picLocks noChangeAspect="1" noChangeArrowheads="1"/>
                    </pic:cNvPicPr>
                  </pic:nvPicPr>
                  <pic:blipFill>
                    <a:blip r:embed="rId7" cstate="print"/>
                    <a:srcRect/>
                    <a:stretch>
                      <a:fillRect/>
                    </a:stretch>
                  </pic:blipFill>
                  <pic:spPr bwMode="auto">
                    <a:xfrm>
                      <a:off x="0" y="0"/>
                      <a:ext cx="5756910" cy="1424305"/>
                    </a:xfrm>
                    <a:prstGeom prst="rect">
                      <a:avLst/>
                    </a:prstGeom>
                    <a:noFill/>
                    <a:ln w="9525">
                      <a:noFill/>
                      <a:miter lim="800000"/>
                      <a:headEnd/>
                      <a:tailEnd/>
                    </a:ln>
                  </pic:spPr>
                </pic:pic>
              </a:graphicData>
            </a:graphic>
          </wp:anchor>
        </w:drawing>
      </w:r>
    </w:p>
    <w:p w:rsidR="00990FF6" w:rsidRDefault="00161972">
      <w:r w:rsidRPr="00F23A38">
        <w:t>Tento výukový materiál vznikl v rámci Operačního programu Vz</w:t>
      </w:r>
      <w:r w:rsidR="00990FF6">
        <w:t>dělávání pro konkurenceschopnost</w:t>
      </w:r>
    </w:p>
    <w:p w:rsidR="00D2073D" w:rsidRDefault="00D2073D" w:rsidP="003D0679">
      <w:pPr>
        <w:spacing w:after="0"/>
        <w:rPr>
          <w:b/>
          <w:sz w:val="24"/>
          <w:szCs w:val="24"/>
        </w:rPr>
      </w:pPr>
    </w:p>
    <w:p w:rsidR="00D2073D" w:rsidRDefault="00D2073D" w:rsidP="003D0679">
      <w:pPr>
        <w:spacing w:after="0"/>
        <w:rPr>
          <w:b/>
          <w:sz w:val="24"/>
          <w:szCs w:val="24"/>
        </w:rPr>
      </w:pPr>
      <w:r>
        <w:rPr>
          <w:b/>
          <w:sz w:val="24"/>
          <w:szCs w:val="24"/>
        </w:rPr>
        <w:t>Petrolejové lampy</w:t>
      </w:r>
    </w:p>
    <w:p w:rsidR="00D2073D" w:rsidRDefault="00D2073D" w:rsidP="003D0679">
      <w:pPr>
        <w:spacing w:after="0"/>
        <w:rPr>
          <w:b/>
          <w:sz w:val="24"/>
          <w:szCs w:val="24"/>
        </w:rPr>
      </w:pPr>
    </w:p>
    <w:p w:rsidR="00A85432" w:rsidRDefault="00A85432" w:rsidP="003D0679">
      <w:pPr>
        <w:spacing w:after="0"/>
        <w:rPr>
          <w:sz w:val="24"/>
          <w:szCs w:val="24"/>
        </w:rPr>
      </w:pPr>
      <w:r>
        <w:rPr>
          <w:sz w:val="24"/>
          <w:szCs w:val="24"/>
        </w:rPr>
        <w:t>Kdyby byla Štěpka psala kroniku svého života, docela jistě by byla vyznačila rok 1901 jako šťastný, snad ze všech dosavadních za nejšťastnější. Je až kupodivu, jak se jí karta obrátila! Ze zklamané ženy, rmoutící se nad svým osudem, se stala hospodyní, cele zaujatou svou prací na statku. V usilovném snažení a starostech našla náhradu za všechny ztracené iluze o manželství, dovedla při nich zapomenout i na svoji největší bolest, na děťátko, které, jak se zdálo, se nikdy nemělo narodit.</w:t>
      </w:r>
    </w:p>
    <w:p w:rsidR="00BC2141" w:rsidRDefault="00A85432" w:rsidP="003D0679">
      <w:pPr>
        <w:spacing w:after="0"/>
        <w:rPr>
          <w:sz w:val="24"/>
          <w:szCs w:val="24"/>
        </w:rPr>
      </w:pPr>
      <w:r>
        <w:rPr>
          <w:sz w:val="24"/>
          <w:szCs w:val="24"/>
        </w:rPr>
        <w:t xml:space="preserve">Jan dostál slovu a ujal se jejího hospodářství ne-li právě ochotně, tak aspoň poctivě. Zprvu vyl ještě podezíravý, po selsku se ustavičně bál, kdy bude zaskočen, kdy se ze </w:t>
      </w:r>
      <w:proofErr w:type="spellStart"/>
      <w:r>
        <w:rPr>
          <w:sz w:val="24"/>
          <w:szCs w:val="24"/>
        </w:rPr>
        <w:t>Štěpčina</w:t>
      </w:r>
      <w:proofErr w:type="spellEnd"/>
      <w:r>
        <w:rPr>
          <w:sz w:val="24"/>
          <w:szCs w:val="24"/>
        </w:rPr>
        <w:t xml:space="preserve"> odvážného plánu vyklube čertovo kopýtko. Domníval se, že se Pavel, jakmile pochopí, že se s ním už nepočítá, jakmile sezná, že bratr přebírá jeho práva i jeho odpovědnost, dopálí a vystrnadí ho u jeho přednostního postavení na </w:t>
      </w:r>
      <w:proofErr w:type="spellStart"/>
      <w:r>
        <w:rPr>
          <w:sz w:val="24"/>
          <w:szCs w:val="24"/>
        </w:rPr>
        <w:t>Vejrychovsku</w:t>
      </w:r>
      <w:proofErr w:type="spellEnd"/>
      <w:r>
        <w:rPr>
          <w:sz w:val="24"/>
          <w:szCs w:val="24"/>
        </w:rPr>
        <w:t>.</w:t>
      </w:r>
    </w:p>
    <w:p w:rsidR="00BC2141" w:rsidRDefault="00BC2141" w:rsidP="003D0679">
      <w:pPr>
        <w:spacing w:after="0"/>
        <w:rPr>
          <w:sz w:val="24"/>
          <w:szCs w:val="24"/>
        </w:rPr>
      </w:pPr>
      <w:r>
        <w:rPr>
          <w:sz w:val="24"/>
          <w:szCs w:val="24"/>
        </w:rPr>
        <w:t xml:space="preserve">Bál se docela zbytečně. Hejtman hleděl na ženinu píli s opovržením a jen se poškleboval jejímu spolku s Janem. Byl příliš líný a příliš zkažený, aby z toho, že je přehlížen, vyvodil nějaké důsledky. Každého muže na jeho místě by byl ženin příklad pohnul k práci, Pavel Malina byl však z jiného těsta. Chytře </w:t>
      </w:r>
      <w:r w:rsidR="002556FF">
        <w:rPr>
          <w:sz w:val="24"/>
          <w:szCs w:val="24"/>
        </w:rPr>
        <w:t xml:space="preserve">vystihl, </w:t>
      </w:r>
      <w:r>
        <w:rPr>
          <w:sz w:val="24"/>
          <w:szCs w:val="24"/>
        </w:rPr>
        <w:t>že je zbaven poslední povinnosti o něco se starat, ba že je zbaven i trapného úkolu, aby svou ženu bavil. Našla si zábavu sama, bez něho. Tím líp! Shledal</w:t>
      </w:r>
      <w:r w:rsidR="002556FF">
        <w:rPr>
          <w:sz w:val="24"/>
          <w:szCs w:val="24"/>
        </w:rPr>
        <w:t>,</w:t>
      </w:r>
      <w:r>
        <w:rPr>
          <w:sz w:val="24"/>
          <w:szCs w:val="24"/>
        </w:rPr>
        <w:t xml:space="preserve"> že jeho volných chvil nečekaně přibylo. Uměl si již najít způsob, jak jich zužitkovat.</w:t>
      </w:r>
    </w:p>
    <w:p w:rsidR="00BC2141" w:rsidRDefault="00BC2141" w:rsidP="003D0679">
      <w:pPr>
        <w:spacing w:after="0"/>
        <w:rPr>
          <w:sz w:val="24"/>
          <w:szCs w:val="24"/>
        </w:rPr>
      </w:pPr>
      <w:r>
        <w:rPr>
          <w:sz w:val="24"/>
          <w:szCs w:val="24"/>
        </w:rPr>
        <w:t xml:space="preserve">Přesto, že už dávno nejezdil k lékaři – marnost toho počínání byla Štěpce </w:t>
      </w:r>
      <w:proofErr w:type="spellStart"/>
      <w:r>
        <w:rPr>
          <w:sz w:val="24"/>
          <w:szCs w:val="24"/>
        </w:rPr>
        <w:t>zřejma</w:t>
      </w:r>
      <w:proofErr w:type="spellEnd"/>
      <w:r>
        <w:rPr>
          <w:sz w:val="24"/>
          <w:szCs w:val="24"/>
        </w:rPr>
        <w:t xml:space="preserve"> i bez vysvětlování – kočár i koně byli nyní hlavně jen k jeho volnému použití. Štěpka zamhouřila obě oči, nechala ho, ať </w:t>
      </w:r>
      <w:r w:rsidR="00262302">
        <w:rPr>
          <w:sz w:val="24"/>
          <w:szCs w:val="24"/>
        </w:rPr>
        <w:t>si dělá</w:t>
      </w:r>
      <w:r>
        <w:rPr>
          <w:sz w:val="24"/>
          <w:szCs w:val="24"/>
        </w:rPr>
        <w:t>, co chce. Jako by si jeho odpoutání – konečné a úplné odpoutání – ani neuvědomovala. Nechť si jen hraje na pána, ten dobře oblečený bídák, nechť si drží opratě ve svých kostnatých, od cigaret zežloutlých prstech a jezdí si, kam mu libo, kam ho čerti nesou! Aspoň se na něho nemusí dívat. Nepřekáží jí v práci se svým cynickým úšklebkem a nezdržuje ji svými nestoudnými řečmi, pronášenými prkenným jazykem, nestraší ji svou holou, vyzáblou lebkou, věrným obrazem své zchátralosti. Tady není místa pro lenochy!</w:t>
      </w:r>
    </w:p>
    <w:p w:rsidR="002556FF" w:rsidRDefault="00BC2141" w:rsidP="003D0679">
      <w:pPr>
        <w:spacing w:after="0"/>
        <w:rPr>
          <w:sz w:val="24"/>
          <w:szCs w:val="24"/>
        </w:rPr>
      </w:pPr>
      <w:r>
        <w:rPr>
          <w:sz w:val="24"/>
          <w:szCs w:val="24"/>
        </w:rPr>
        <w:t>V sešlapaných střevících a v starých, z módy vyšlých šatech běhala Štěpka po polích, posunkovala, hulákala, rozhazovala zrní drůbeži, lezla do chlévů</w:t>
      </w:r>
      <w:r w:rsidR="002556FF">
        <w:rPr>
          <w:sz w:val="24"/>
          <w:szCs w:val="24"/>
        </w:rPr>
        <w:t>, poroučela v kuchyni, zanášela záznamy do kalendáře ženskou, energickou rukou. Jak se vedle ní tratil její jako louč hubený správce a poradce Jan Malina! Jak byl vedle ní tichý a nenápadný, vyhaslý vedle její bojovnosti, usoužený vedle její jarosti! Och, Štěpka zas jednou žila, pořádně žila!</w:t>
      </w:r>
    </w:p>
    <w:p w:rsidR="002556FF" w:rsidRDefault="002556FF" w:rsidP="003D0679">
      <w:pPr>
        <w:spacing w:after="0"/>
        <w:rPr>
          <w:sz w:val="24"/>
          <w:szCs w:val="24"/>
        </w:rPr>
      </w:pPr>
    </w:p>
    <w:p w:rsidR="00A27545" w:rsidRDefault="00A27545" w:rsidP="003D0679">
      <w:pPr>
        <w:spacing w:after="0"/>
        <w:rPr>
          <w:sz w:val="24"/>
          <w:szCs w:val="24"/>
        </w:rPr>
      </w:pPr>
    </w:p>
    <w:p w:rsidR="00A27545" w:rsidRDefault="00A27545" w:rsidP="003D0679">
      <w:pPr>
        <w:spacing w:after="0"/>
        <w:rPr>
          <w:sz w:val="24"/>
          <w:szCs w:val="24"/>
        </w:rPr>
      </w:pPr>
    </w:p>
    <w:p w:rsidR="00A27545" w:rsidRDefault="00A27545" w:rsidP="003D0679">
      <w:pPr>
        <w:spacing w:after="0"/>
        <w:rPr>
          <w:sz w:val="24"/>
          <w:szCs w:val="24"/>
        </w:rPr>
      </w:pPr>
    </w:p>
    <w:p w:rsidR="00A27545" w:rsidRDefault="00A27545" w:rsidP="003D0679">
      <w:pPr>
        <w:spacing w:after="0"/>
        <w:rPr>
          <w:sz w:val="24"/>
          <w:szCs w:val="24"/>
        </w:rPr>
      </w:pPr>
    </w:p>
    <w:p w:rsidR="00745E34" w:rsidRPr="003D0679" w:rsidRDefault="00A85432" w:rsidP="003D0679">
      <w:pPr>
        <w:spacing w:after="0"/>
        <w:rPr>
          <w:sz w:val="24"/>
          <w:szCs w:val="24"/>
        </w:rPr>
      </w:pPr>
      <w:r>
        <w:rPr>
          <w:sz w:val="24"/>
          <w:szCs w:val="24"/>
        </w:rPr>
        <w:t xml:space="preserve"> </w:t>
      </w:r>
      <w:r w:rsidR="00482E9C">
        <w:rPr>
          <w:sz w:val="24"/>
          <w:szCs w:val="24"/>
        </w:rPr>
        <w:t xml:space="preserve"> </w:t>
      </w:r>
      <w:r w:rsidR="00745E34">
        <w:rPr>
          <w:sz w:val="24"/>
          <w:szCs w:val="24"/>
        </w:rPr>
        <w:t xml:space="preserve"> </w:t>
      </w:r>
    </w:p>
    <w:p w:rsidR="005219C8" w:rsidRDefault="005219C8">
      <w:pPr>
        <w:rPr>
          <w:b/>
          <w:sz w:val="24"/>
        </w:rPr>
      </w:pPr>
      <w:r w:rsidRPr="005219C8">
        <w:rPr>
          <w:b/>
          <w:sz w:val="24"/>
        </w:rPr>
        <w:lastRenderedPageBreak/>
        <w:t>Otázky k</w:t>
      </w:r>
      <w:r>
        <w:rPr>
          <w:b/>
          <w:sz w:val="24"/>
        </w:rPr>
        <w:t> </w:t>
      </w:r>
      <w:r w:rsidRPr="005219C8">
        <w:rPr>
          <w:b/>
          <w:sz w:val="24"/>
        </w:rPr>
        <w:t>textu</w:t>
      </w:r>
      <w:r>
        <w:rPr>
          <w:b/>
          <w:sz w:val="24"/>
        </w:rPr>
        <w:t>:</w:t>
      </w:r>
    </w:p>
    <w:p w:rsidR="002C4236" w:rsidRPr="000C64BC" w:rsidRDefault="00A35DC1" w:rsidP="005625D4">
      <w:pPr>
        <w:pStyle w:val="Odstavecseseznamem"/>
        <w:numPr>
          <w:ilvl w:val="0"/>
          <w:numId w:val="12"/>
        </w:numPr>
        <w:rPr>
          <w:b/>
          <w:sz w:val="24"/>
        </w:rPr>
      </w:pPr>
      <w:r>
        <w:rPr>
          <w:sz w:val="24"/>
        </w:rPr>
        <w:t>Charakterizujte vypravěčův jazyk v ukázce, potažmo v celém díle.</w:t>
      </w:r>
    </w:p>
    <w:p w:rsidR="000C64BC" w:rsidRPr="00A35DC1" w:rsidRDefault="00A35DC1" w:rsidP="005625D4">
      <w:pPr>
        <w:pStyle w:val="Odstavecseseznamem"/>
        <w:numPr>
          <w:ilvl w:val="0"/>
          <w:numId w:val="12"/>
        </w:numPr>
        <w:rPr>
          <w:b/>
          <w:sz w:val="24"/>
        </w:rPr>
      </w:pPr>
      <w:r>
        <w:rPr>
          <w:sz w:val="24"/>
        </w:rPr>
        <w:t xml:space="preserve">Jak </w:t>
      </w:r>
      <w:r w:rsidR="002556FF">
        <w:rPr>
          <w:sz w:val="24"/>
        </w:rPr>
        <w:t>na vás působí postava Štěpky Kiliánové?</w:t>
      </w:r>
    </w:p>
    <w:p w:rsidR="00A35DC1" w:rsidRPr="000C64BC" w:rsidRDefault="002556FF" w:rsidP="005625D4">
      <w:pPr>
        <w:pStyle w:val="Odstavecseseznamem"/>
        <w:numPr>
          <w:ilvl w:val="0"/>
          <w:numId w:val="12"/>
        </w:numPr>
        <w:rPr>
          <w:b/>
          <w:sz w:val="24"/>
        </w:rPr>
      </w:pPr>
      <w:r>
        <w:rPr>
          <w:sz w:val="24"/>
        </w:rPr>
        <w:t>Na čem je založen její popis?</w:t>
      </w:r>
    </w:p>
    <w:p w:rsidR="000C64BC" w:rsidRPr="00581B1C" w:rsidRDefault="00A35DC1" w:rsidP="005625D4">
      <w:pPr>
        <w:pStyle w:val="Odstavecseseznamem"/>
        <w:numPr>
          <w:ilvl w:val="0"/>
          <w:numId w:val="12"/>
        </w:numPr>
        <w:rPr>
          <w:b/>
          <w:sz w:val="24"/>
        </w:rPr>
      </w:pPr>
      <w:r>
        <w:rPr>
          <w:sz w:val="24"/>
        </w:rPr>
        <w:t>Vysvětlete poj</w:t>
      </w:r>
      <w:r w:rsidR="002556FF">
        <w:rPr>
          <w:sz w:val="24"/>
        </w:rPr>
        <w:t>em psychologický román.</w:t>
      </w:r>
    </w:p>
    <w:p w:rsidR="00581B1C" w:rsidRPr="002556FF" w:rsidRDefault="00581B1C" w:rsidP="005625D4">
      <w:pPr>
        <w:pStyle w:val="Odstavecseseznamem"/>
        <w:numPr>
          <w:ilvl w:val="0"/>
          <w:numId w:val="12"/>
        </w:numPr>
        <w:rPr>
          <w:b/>
          <w:sz w:val="24"/>
        </w:rPr>
      </w:pPr>
      <w:r>
        <w:rPr>
          <w:sz w:val="24"/>
        </w:rPr>
        <w:t xml:space="preserve">Jmenujte </w:t>
      </w:r>
      <w:r w:rsidR="002556FF">
        <w:rPr>
          <w:sz w:val="24"/>
        </w:rPr>
        <w:t>Havlíčkovy</w:t>
      </w:r>
      <w:r>
        <w:rPr>
          <w:sz w:val="24"/>
        </w:rPr>
        <w:t xml:space="preserve"> současníky a pokuste se najít spojitost v tématice děl.</w:t>
      </w:r>
    </w:p>
    <w:p w:rsidR="002556FF" w:rsidRPr="002556FF" w:rsidRDefault="002556FF" w:rsidP="005625D4">
      <w:pPr>
        <w:pStyle w:val="Odstavecseseznamem"/>
        <w:numPr>
          <w:ilvl w:val="0"/>
          <w:numId w:val="12"/>
        </w:numPr>
        <w:rPr>
          <w:b/>
          <w:sz w:val="24"/>
        </w:rPr>
      </w:pPr>
      <w:r>
        <w:rPr>
          <w:sz w:val="24"/>
        </w:rPr>
        <w:t>Pokuste se srovnat filmovou a knižní podobu Štěpánky Kiliánové.</w:t>
      </w:r>
    </w:p>
    <w:p w:rsidR="002556FF" w:rsidRPr="004C24E2" w:rsidRDefault="002556FF" w:rsidP="005625D4">
      <w:pPr>
        <w:pStyle w:val="Odstavecseseznamem"/>
        <w:numPr>
          <w:ilvl w:val="0"/>
          <w:numId w:val="12"/>
        </w:numPr>
        <w:rPr>
          <w:b/>
          <w:sz w:val="24"/>
        </w:rPr>
      </w:pPr>
      <w:r>
        <w:rPr>
          <w:sz w:val="24"/>
        </w:rPr>
        <w:t>Co je příznačné pro Havlíčkovu tvorbu.</w:t>
      </w:r>
    </w:p>
    <w:p w:rsidR="004C24E2" w:rsidRPr="00581B1C" w:rsidRDefault="004C24E2" w:rsidP="004C24E2">
      <w:pPr>
        <w:pStyle w:val="Odstavecseseznamem"/>
        <w:numPr>
          <w:ilvl w:val="0"/>
          <w:numId w:val="12"/>
        </w:numPr>
        <w:rPr>
          <w:b/>
          <w:sz w:val="24"/>
        </w:rPr>
      </w:pPr>
      <w:r>
        <w:rPr>
          <w:sz w:val="24"/>
        </w:rPr>
        <w:t xml:space="preserve">Zařaďte tvorbu J. </w:t>
      </w:r>
      <w:bookmarkStart w:id="0" w:name="_GoBack"/>
      <w:bookmarkEnd w:id="0"/>
      <w:r w:rsidR="00262302">
        <w:rPr>
          <w:sz w:val="24"/>
        </w:rPr>
        <w:t>Havlíčka do</w:t>
      </w:r>
      <w:r>
        <w:rPr>
          <w:sz w:val="24"/>
        </w:rPr>
        <w:t xml:space="preserve"> kontextu české literatury. Jakými tématy se ve svých dílech zabývá.</w:t>
      </w:r>
    </w:p>
    <w:p w:rsidR="004C24E2" w:rsidRPr="000C64BC" w:rsidRDefault="004C24E2" w:rsidP="004C24E2">
      <w:pPr>
        <w:pStyle w:val="Odstavecseseznamem"/>
        <w:rPr>
          <w:b/>
          <w:sz w:val="24"/>
        </w:rPr>
      </w:pPr>
    </w:p>
    <w:p w:rsidR="005625D4" w:rsidRDefault="005625D4" w:rsidP="00F95CF0">
      <w:pPr>
        <w:rPr>
          <w:b/>
          <w:sz w:val="24"/>
        </w:rPr>
      </w:pPr>
    </w:p>
    <w:p w:rsidR="00581B1C" w:rsidRDefault="00581B1C" w:rsidP="00F95CF0">
      <w:pPr>
        <w:rPr>
          <w:b/>
          <w:sz w:val="24"/>
        </w:rPr>
      </w:pPr>
    </w:p>
    <w:p w:rsidR="005625D4" w:rsidRDefault="005625D4" w:rsidP="00F95CF0">
      <w:pPr>
        <w:rPr>
          <w:b/>
          <w:sz w:val="24"/>
        </w:rPr>
      </w:pPr>
    </w:p>
    <w:p w:rsidR="005625D4" w:rsidRDefault="005625D4" w:rsidP="00F95CF0">
      <w:pPr>
        <w:rPr>
          <w:b/>
          <w:sz w:val="24"/>
        </w:rPr>
      </w:pPr>
    </w:p>
    <w:p w:rsidR="005625D4" w:rsidRDefault="005625D4" w:rsidP="00F95CF0">
      <w:pPr>
        <w:rPr>
          <w:b/>
          <w:sz w:val="24"/>
        </w:rPr>
      </w:pPr>
    </w:p>
    <w:p w:rsidR="005625D4" w:rsidRDefault="005625D4" w:rsidP="00F95CF0">
      <w:pPr>
        <w:rPr>
          <w:b/>
          <w:sz w:val="24"/>
        </w:rPr>
      </w:pPr>
    </w:p>
    <w:p w:rsidR="005625D4" w:rsidRDefault="005625D4" w:rsidP="00F95CF0">
      <w:pPr>
        <w:rPr>
          <w:b/>
          <w:sz w:val="24"/>
        </w:rPr>
      </w:pPr>
    </w:p>
    <w:p w:rsidR="005625D4" w:rsidRDefault="005625D4" w:rsidP="00F95CF0">
      <w:pPr>
        <w:rPr>
          <w:b/>
          <w:sz w:val="24"/>
        </w:rPr>
      </w:pPr>
    </w:p>
    <w:p w:rsidR="00581B1C" w:rsidRDefault="00581B1C" w:rsidP="00F95CF0">
      <w:pPr>
        <w:rPr>
          <w:b/>
          <w:sz w:val="24"/>
        </w:rPr>
      </w:pPr>
    </w:p>
    <w:p w:rsidR="00581B1C" w:rsidRDefault="00581B1C" w:rsidP="00F95CF0">
      <w:pPr>
        <w:rPr>
          <w:b/>
          <w:sz w:val="24"/>
        </w:rPr>
      </w:pPr>
    </w:p>
    <w:p w:rsidR="00581B1C" w:rsidRDefault="00581B1C" w:rsidP="00F95CF0">
      <w:pPr>
        <w:rPr>
          <w:b/>
          <w:sz w:val="24"/>
        </w:rPr>
      </w:pPr>
    </w:p>
    <w:p w:rsidR="00581B1C" w:rsidRDefault="00581B1C" w:rsidP="00F95CF0">
      <w:pPr>
        <w:rPr>
          <w:b/>
          <w:sz w:val="24"/>
        </w:rPr>
      </w:pPr>
    </w:p>
    <w:p w:rsidR="00581B1C" w:rsidRDefault="00581B1C" w:rsidP="00F95CF0">
      <w:pPr>
        <w:rPr>
          <w:b/>
          <w:sz w:val="24"/>
        </w:rPr>
      </w:pPr>
    </w:p>
    <w:p w:rsidR="00581B1C" w:rsidRDefault="00581B1C" w:rsidP="00F95CF0">
      <w:pPr>
        <w:rPr>
          <w:b/>
          <w:sz w:val="24"/>
        </w:rPr>
      </w:pPr>
    </w:p>
    <w:p w:rsidR="00581B1C" w:rsidRDefault="00581B1C" w:rsidP="00F95CF0">
      <w:pPr>
        <w:rPr>
          <w:b/>
          <w:sz w:val="24"/>
        </w:rPr>
      </w:pPr>
    </w:p>
    <w:p w:rsidR="00A27545" w:rsidRDefault="00A27545" w:rsidP="00F95CF0">
      <w:pPr>
        <w:rPr>
          <w:b/>
          <w:sz w:val="24"/>
        </w:rPr>
      </w:pPr>
    </w:p>
    <w:p w:rsidR="00A27545" w:rsidRDefault="00A27545" w:rsidP="00F95CF0">
      <w:pPr>
        <w:rPr>
          <w:b/>
          <w:sz w:val="24"/>
        </w:rPr>
      </w:pPr>
    </w:p>
    <w:p w:rsidR="00A27545" w:rsidRDefault="00A27545" w:rsidP="00F95CF0">
      <w:pPr>
        <w:rPr>
          <w:b/>
          <w:sz w:val="24"/>
        </w:rPr>
      </w:pPr>
    </w:p>
    <w:p w:rsidR="005625D4" w:rsidRDefault="005625D4" w:rsidP="00F95CF0">
      <w:pPr>
        <w:rPr>
          <w:b/>
          <w:sz w:val="24"/>
        </w:rPr>
      </w:pPr>
    </w:p>
    <w:p w:rsidR="00F95CF0" w:rsidRDefault="00F95CF0" w:rsidP="00F95CF0">
      <w:pPr>
        <w:rPr>
          <w:b/>
          <w:sz w:val="24"/>
        </w:rPr>
      </w:pPr>
      <w:r w:rsidRPr="00F95CF0">
        <w:rPr>
          <w:b/>
          <w:sz w:val="24"/>
        </w:rPr>
        <w:t>Použité zdroje:</w:t>
      </w:r>
      <w:r w:rsidR="000827C3">
        <w:rPr>
          <w:b/>
          <w:sz w:val="24"/>
        </w:rPr>
        <w:t xml:space="preserve"> </w:t>
      </w:r>
    </w:p>
    <w:p w:rsidR="00A27545" w:rsidRPr="00F95CF0" w:rsidRDefault="00A27545" w:rsidP="00F95CF0">
      <w:pPr>
        <w:rPr>
          <w:b/>
          <w:sz w:val="24"/>
        </w:rPr>
      </w:pPr>
      <w:r>
        <w:t xml:space="preserve">HAVLÍČEK, Jaroslav. </w:t>
      </w:r>
      <w:r>
        <w:rPr>
          <w:i/>
          <w:iCs/>
        </w:rPr>
        <w:t>Petrolejové lampy</w:t>
      </w:r>
      <w:r>
        <w:t>. Praha: Academia, 2008, ISBN 978-80-200-1595-2.</w:t>
      </w:r>
    </w:p>
    <w:p w:rsidR="003E7A51" w:rsidRPr="00F95CF0" w:rsidRDefault="00F95CF0" w:rsidP="003E7A51">
      <w:pPr>
        <w:rPr>
          <w:sz w:val="24"/>
        </w:rPr>
      </w:pPr>
      <w:r>
        <w:rPr>
          <w:noProof/>
          <w:sz w:val="24"/>
        </w:rPr>
        <w:drawing>
          <wp:anchor distT="0" distB="0" distL="114300" distR="114300" simplePos="0" relativeHeight="251661312" behindDoc="0" locked="0" layoutInCell="1" allowOverlap="1" wp14:anchorId="2BE5F247" wp14:editId="2F8C5C78">
            <wp:simplePos x="0" y="0"/>
            <wp:positionH relativeFrom="margin">
              <wp:align>center</wp:align>
            </wp:positionH>
            <wp:positionV relativeFrom="bottomMargin">
              <wp:posOffset>-1440180</wp:posOffset>
            </wp:positionV>
            <wp:extent cx="5757496" cy="1424354"/>
            <wp:effectExtent l="19050" t="0" r="0" b="0"/>
            <wp:wrapSquare wrapText="bothSides"/>
            <wp:docPr id="2" name="obrázek 1" descr="http://www.renomecz.cz/opvk%20logo%20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omecz.cz/opvk%20logo%20bar.jpg"/>
                    <pic:cNvPicPr>
                      <a:picLocks noChangeAspect="1" noChangeArrowheads="1"/>
                    </pic:cNvPicPr>
                  </pic:nvPicPr>
                  <pic:blipFill>
                    <a:blip r:embed="rId7" cstate="print"/>
                    <a:srcRect/>
                    <a:stretch>
                      <a:fillRect/>
                    </a:stretch>
                  </pic:blipFill>
                  <pic:spPr bwMode="auto">
                    <a:xfrm>
                      <a:off x="0" y="0"/>
                      <a:ext cx="5757496" cy="1424354"/>
                    </a:xfrm>
                    <a:prstGeom prst="rect">
                      <a:avLst/>
                    </a:prstGeom>
                    <a:noFill/>
                    <a:ln w="9525">
                      <a:noFill/>
                      <a:miter lim="800000"/>
                      <a:headEnd/>
                      <a:tailEnd/>
                    </a:ln>
                  </pic:spPr>
                </pic:pic>
              </a:graphicData>
            </a:graphic>
          </wp:anchor>
        </w:drawing>
      </w:r>
      <w:r w:rsidR="00803114">
        <w:rPr>
          <w:noProof/>
        </w:rPr>
        <mc:AlternateContent>
          <mc:Choice Requires="wps">
            <w:drawing>
              <wp:anchor distT="0" distB="0" distL="114300" distR="114300" simplePos="0" relativeHeight="251662336" behindDoc="0" locked="1" layoutInCell="1" allowOverlap="1" wp14:anchorId="36C436CB" wp14:editId="2076E35D">
                <wp:simplePos x="0" y="0"/>
                <wp:positionH relativeFrom="margin">
                  <wp:align>center</wp:align>
                </wp:positionH>
                <wp:positionV relativeFrom="bottomMargin">
                  <wp:posOffset>-1958340</wp:posOffset>
                </wp:positionV>
                <wp:extent cx="5760085" cy="492760"/>
                <wp:effectExtent l="317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A51" w:rsidRDefault="003E7A51" w:rsidP="003E7A51">
                            <w:pPr>
                              <w:jc w:val="center"/>
                            </w:pPr>
                            <w:r w:rsidRPr="00F95CF0">
                              <w:rPr>
                                <w:sz w:val="24"/>
                              </w:rPr>
                              <w:t>Materiály jsou určeny pro bezplatné používání pro potřeby výuky a vzdělávání na všech typech škol a školských zařízení. Jakékoli další využití podléhá autorskému zákonu.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54.2pt;width:453.55pt;height:38.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ZVgg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" stroked="f">
                <v:textbox>
                  <w:txbxContent>
                    <w:p w:rsidR="003E7A51" w:rsidRDefault="003E7A51" w:rsidP="003E7A51">
                      <w:pPr>
                        <w:jc w:val="center"/>
                      </w:pPr>
                      <w:r w:rsidRPr="00F95CF0">
                        <w:rPr>
                          <w:sz w:val="24"/>
                        </w:rPr>
                        <w:t>Materiály jsou určeny pro bezplatné používání pro potřeby výuky a vzdělávání na všech typech škol a školských zařízení. Jakékoli další využití podléhá autorskému zákonu.</w:t>
                      </w:r>
                    </w:p>
                  </w:txbxContent>
                </v:textbox>
                <w10:wrap anchorx="margin" anchory="margin"/>
                <w10:anchorlock/>
              </v:shape>
            </w:pict>
          </mc:Fallback>
        </mc:AlternateContent>
      </w:r>
    </w:p>
    <w:sectPr w:rsidR="003E7A51" w:rsidRPr="00F95CF0" w:rsidSect="0090676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81B"/>
    <w:multiLevelType w:val="hybridMultilevel"/>
    <w:tmpl w:val="BBE6E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46035"/>
    <w:multiLevelType w:val="hybridMultilevel"/>
    <w:tmpl w:val="485C60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523A57"/>
    <w:multiLevelType w:val="hybridMultilevel"/>
    <w:tmpl w:val="5EC644AA"/>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
    <w:nsid w:val="0EA86E70"/>
    <w:multiLevelType w:val="hybridMultilevel"/>
    <w:tmpl w:val="DB226730"/>
    <w:lvl w:ilvl="0" w:tplc="10B8A85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A61502"/>
    <w:multiLevelType w:val="hybridMultilevel"/>
    <w:tmpl w:val="BCD6FE64"/>
    <w:lvl w:ilvl="0" w:tplc="9E68A00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F647F9"/>
    <w:multiLevelType w:val="hybridMultilevel"/>
    <w:tmpl w:val="B83A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4DB2701"/>
    <w:multiLevelType w:val="hybridMultilevel"/>
    <w:tmpl w:val="16D07814"/>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C24B4E"/>
    <w:multiLevelType w:val="hybridMultilevel"/>
    <w:tmpl w:val="E8E8B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FCE75B8"/>
    <w:multiLevelType w:val="hybridMultilevel"/>
    <w:tmpl w:val="F084A96A"/>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9">
    <w:nsid w:val="759B1103"/>
    <w:multiLevelType w:val="hybridMultilevel"/>
    <w:tmpl w:val="06AEAB7A"/>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426566"/>
    <w:multiLevelType w:val="hybridMultilevel"/>
    <w:tmpl w:val="B34037D4"/>
    <w:lvl w:ilvl="0" w:tplc="04050001">
      <w:start w:val="1"/>
      <w:numFmt w:val="bullet"/>
      <w:lvlText w:val=""/>
      <w:lvlJc w:val="left"/>
      <w:pPr>
        <w:ind w:left="4320" w:hanging="360"/>
      </w:pPr>
      <w:rPr>
        <w:rFonts w:ascii="Symbol" w:hAnsi="Symbol" w:hint="default"/>
      </w:rPr>
    </w:lvl>
    <w:lvl w:ilvl="1" w:tplc="04050003" w:tentative="1">
      <w:start w:val="1"/>
      <w:numFmt w:val="bullet"/>
      <w:lvlText w:val="o"/>
      <w:lvlJc w:val="left"/>
      <w:pPr>
        <w:ind w:left="5040" w:hanging="360"/>
      </w:pPr>
      <w:rPr>
        <w:rFonts w:ascii="Courier New" w:hAnsi="Courier New" w:cs="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cs="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cs="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11">
    <w:nsid w:val="7F8847D8"/>
    <w:multiLevelType w:val="hybridMultilevel"/>
    <w:tmpl w:val="01B4A5A2"/>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5"/>
  </w:num>
  <w:num w:numId="5">
    <w:abstractNumId w:val="1"/>
  </w:num>
  <w:num w:numId="6">
    <w:abstractNumId w:val="9"/>
  </w:num>
  <w:num w:numId="7">
    <w:abstractNumId w:val="6"/>
  </w:num>
  <w:num w:numId="8">
    <w:abstractNumId w:val="10"/>
  </w:num>
  <w:num w:numId="9">
    <w:abstractNumId w:val="8"/>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85"/>
    <w:rsid w:val="00016F99"/>
    <w:rsid w:val="00067985"/>
    <w:rsid w:val="000827C3"/>
    <w:rsid w:val="000930D2"/>
    <w:rsid w:val="000B4B8D"/>
    <w:rsid w:val="000C64BC"/>
    <w:rsid w:val="000D0941"/>
    <w:rsid w:val="000F196A"/>
    <w:rsid w:val="00161972"/>
    <w:rsid w:val="002556FF"/>
    <w:rsid w:val="00262302"/>
    <w:rsid w:val="002C4236"/>
    <w:rsid w:val="003B71AD"/>
    <w:rsid w:val="003D0679"/>
    <w:rsid w:val="003E57AF"/>
    <w:rsid w:val="003E7A51"/>
    <w:rsid w:val="004011AE"/>
    <w:rsid w:val="00444A25"/>
    <w:rsid w:val="00482E9C"/>
    <w:rsid w:val="00486A8B"/>
    <w:rsid w:val="004C24E2"/>
    <w:rsid w:val="005219C8"/>
    <w:rsid w:val="005625D4"/>
    <w:rsid w:val="00581B1C"/>
    <w:rsid w:val="0063653A"/>
    <w:rsid w:val="00674A44"/>
    <w:rsid w:val="00680D39"/>
    <w:rsid w:val="00686666"/>
    <w:rsid w:val="006E400E"/>
    <w:rsid w:val="00745E34"/>
    <w:rsid w:val="007526DC"/>
    <w:rsid w:val="007C3E9A"/>
    <w:rsid w:val="007D22C5"/>
    <w:rsid w:val="00803114"/>
    <w:rsid w:val="00810D2E"/>
    <w:rsid w:val="00906763"/>
    <w:rsid w:val="00990FF6"/>
    <w:rsid w:val="009954E3"/>
    <w:rsid w:val="00A00DD4"/>
    <w:rsid w:val="00A23B04"/>
    <w:rsid w:val="00A27545"/>
    <w:rsid w:val="00A35DC1"/>
    <w:rsid w:val="00A85432"/>
    <w:rsid w:val="00B536EA"/>
    <w:rsid w:val="00B77B38"/>
    <w:rsid w:val="00BC2141"/>
    <w:rsid w:val="00CE038D"/>
    <w:rsid w:val="00D2073D"/>
    <w:rsid w:val="00DC0D87"/>
    <w:rsid w:val="00EC4065"/>
    <w:rsid w:val="00F23A38"/>
    <w:rsid w:val="00F95CF0"/>
    <w:rsid w:val="00FA21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1972"/>
    <w:rPr>
      <w:color w:val="808080"/>
    </w:rPr>
  </w:style>
  <w:style w:type="paragraph" w:styleId="Textbubliny">
    <w:name w:val="Balloon Text"/>
    <w:basedOn w:val="Normln"/>
    <w:link w:val="TextbublinyChar"/>
    <w:uiPriority w:val="99"/>
    <w:semiHidden/>
    <w:unhideWhenUsed/>
    <w:rsid w:val="001619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1972"/>
    <w:rPr>
      <w:rFonts w:ascii="Tahoma" w:hAnsi="Tahoma" w:cs="Tahoma"/>
      <w:sz w:val="16"/>
      <w:szCs w:val="16"/>
    </w:rPr>
  </w:style>
  <w:style w:type="paragraph" w:styleId="Odstavecseseznamem">
    <w:name w:val="List Paragraph"/>
    <w:basedOn w:val="Normln"/>
    <w:uiPriority w:val="34"/>
    <w:qFormat/>
    <w:rsid w:val="00161972"/>
    <w:pPr>
      <w:ind w:left="720"/>
      <w:contextualSpacing/>
    </w:pPr>
  </w:style>
  <w:style w:type="character" w:styleId="Hypertextovodkaz">
    <w:name w:val="Hyperlink"/>
    <w:basedOn w:val="Standardnpsmoodstavce"/>
    <w:uiPriority w:val="99"/>
    <w:unhideWhenUsed/>
    <w:rsid w:val="00161972"/>
    <w:rPr>
      <w:color w:val="0000FF" w:themeColor="hyperlink"/>
      <w:u w:val="single"/>
    </w:rPr>
  </w:style>
  <w:style w:type="paragraph" w:styleId="Normlnweb">
    <w:name w:val="Normal (Web)"/>
    <w:basedOn w:val="Normln"/>
    <w:uiPriority w:val="99"/>
    <w:semiHidden/>
    <w:unhideWhenUsed/>
    <w:rsid w:val="00990FF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1972"/>
    <w:rPr>
      <w:color w:val="808080"/>
    </w:rPr>
  </w:style>
  <w:style w:type="paragraph" w:styleId="Textbubliny">
    <w:name w:val="Balloon Text"/>
    <w:basedOn w:val="Normln"/>
    <w:link w:val="TextbublinyChar"/>
    <w:uiPriority w:val="99"/>
    <w:semiHidden/>
    <w:unhideWhenUsed/>
    <w:rsid w:val="001619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1972"/>
    <w:rPr>
      <w:rFonts w:ascii="Tahoma" w:hAnsi="Tahoma" w:cs="Tahoma"/>
      <w:sz w:val="16"/>
      <w:szCs w:val="16"/>
    </w:rPr>
  </w:style>
  <w:style w:type="paragraph" w:styleId="Odstavecseseznamem">
    <w:name w:val="List Paragraph"/>
    <w:basedOn w:val="Normln"/>
    <w:uiPriority w:val="34"/>
    <w:qFormat/>
    <w:rsid w:val="00161972"/>
    <w:pPr>
      <w:ind w:left="720"/>
      <w:contextualSpacing/>
    </w:pPr>
  </w:style>
  <w:style w:type="character" w:styleId="Hypertextovodkaz">
    <w:name w:val="Hyperlink"/>
    <w:basedOn w:val="Standardnpsmoodstavce"/>
    <w:uiPriority w:val="99"/>
    <w:unhideWhenUsed/>
    <w:rsid w:val="00161972"/>
    <w:rPr>
      <w:color w:val="0000FF" w:themeColor="hyperlink"/>
      <w:u w:val="single"/>
    </w:rPr>
  </w:style>
  <w:style w:type="paragraph" w:styleId="Normlnweb">
    <w:name w:val="Normal (Web)"/>
    <w:basedOn w:val="Normln"/>
    <w:uiPriority w:val="99"/>
    <w:semiHidden/>
    <w:unhideWhenUsed/>
    <w:rsid w:val="00990FF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NBKEU05\Documents\uvodni_strana_D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6CBE4673E45229C20CDBEAF273CCA"/>
        <w:category>
          <w:name w:val="Obecné"/>
          <w:gallery w:val="placeholder"/>
        </w:category>
        <w:types>
          <w:type w:val="bbPlcHdr"/>
        </w:types>
        <w:behaviors>
          <w:behavior w:val="content"/>
        </w:behaviors>
        <w:guid w:val="{86FAE070-378C-43BA-8150-640D0298F581}"/>
      </w:docPartPr>
      <w:docPartBody>
        <w:p w:rsidR="00350E54" w:rsidRDefault="001B4B1D">
          <w:pPr>
            <w:pStyle w:val="9116CBE4673E45229C20CDBEAF273CCA"/>
          </w:pPr>
          <w:r w:rsidRPr="00906A0D">
            <w:rPr>
              <w:rStyle w:val="Zstupntext"/>
            </w:rPr>
            <w:t>Klepněte sem a zadejte text.</w:t>
          </w:r>
        </w:p>
      </w:docPartBody>
    </w:docPart>
    <w:docPart>
      <w:docPartPr>
        <w:name w:val="8042E87991154629A00AEE1E1F794851"/>
        <w:category>
          <w:name w:val="Obecné"/>
          <w:gallery w:val="placeholder"/>
        </w:category>
        <w:types>
          <w:type w:val="bbPlcHdr"/>
        </w:types>
        <w:behaviors>
          <w:behavior w:val="content"/>
        </w:behaviors>
        <w:guid w:val="{23CE64BA-17C0-436F-A407-56DAEDA6C37B}"/>
      </w:docPartPr>
      <w:docPartBody>
        <w:p w:rsidR="00350E54" w:rsidRDefault="001B4B1D">
          <w:pPr>
            <w:pStyle w:val="8042E87991154629A00AEE1E1F794851"/>
          </w:pPr>
          <w:r w:rsidRPr="00906A0D">
            <w:rPr>
              <w:rStyle w:val="Zstupntext"/>
            </w:rPr>
            <w:t>Klepněte sem a zadejte text.</w:t>
          </w:r>
        </w:p>
      </w:docPartBody>
    </w:docPart>
    <w:docPart>
      <w:docPartPr>
        <w:name w:val="21BF916A90EC4921AD4CCAA964857F0A"/>
        <w:category>
          <w:name w:val="Obecné"/>
          <w:gallery w:val="placeholder"/>
        </w:category>
        <w:types>
          <w:type w:val="bbPlcHdr"/>
        </w:types>
        <w:behaviors>
          <w:behavior w:val="content"/>
        </w:behaviors>
        <w:guid w:val="{B2EDB6B5-4BDE-4EDA-A003-F3F5769628CB}"/>
      </w:docPartPr>
      <w:docPartBody>
        <w:p w:rsidR="00350E54" w:rsidRDefault="001B4B1D">
          <w:pPr>
            <w:pStyle w:val="21BF916A90EC4921AD4CCAA964857F0A"/>
          </w:pPr>
          <w:r w:rsidRPr="00906A0D">
            <w:rPr>
              <w:rStyle w:val="Zstupntext"/>
            </w:rPr>
            <w:t>Klepněte sem a zadejte text.</w:t>
          </w:r>
        </w:p>
      </w:docPartBody>
    </w:docPart>
    <w:docPart>
      <w:docPartPr>
        <w:name w:val="6039827B5A82476698BE99F84692C1CB"/>
        <w:category>
          <w:name w:val="Obecné"/>
          <w:gallery w:val="placeholder"/>
        </w:category>
        <w:types>
          <w:type w:val="bbPlcHdr"/>
        </w:types>
        <w:behaviors>
          <w:behavior w:val="content"/>
        </w:behaviors>
        <w:guid w:val="{0BCD4F37-398A-4AFD-9DFC-E60E3DD86391}"/>
      </w:docPartPr>
      <w:docPartBody>
        <w:p w:rsidR="00350E54" w:rsidRDefault="001B4B1D">
          <w:pPr>
            <w:pStyle w:val="6039827B5A82476698BE99F84692C1CB"/>
          </w:pPr>
          <w:r w:rsidRPr="00906A0D">
            <w:rPr>
              <w:rStyle w:val="Zstupntext"/>
            </w:rPr>
            <w:t>Klepněte sem a zadejte text.</w:t>
          </w:r>
        </w:p>
      </w:docPartBody>
    </w:docPart>
    <w:docPart>
      <w:docPartPr>
        <w:name w:val="59FDD6E59518435BA56C1215C4540E5A"/>
        <w:category>
          <w:name w:val="Obecné"/>
          <w:gallery w:val="placeholder"/>
        </w:category>
        <w:types>
          <w:type w:val="bbPlcHdr"/>
        </w:types>
        <w:behaviors>
          <w:behavior w:val="content"/>
        </w:behaviors>
        <w:guid w:val="{CA0BD999-4BDF-4CD7-8B2A-7A8BE6ED1027}"/>
      </w:docPartPr>
      <w:docPartBody>
        <w:p w:rsidR="00350E54" w:rsidRDefault="001B4B1D">
          <w:pPr>
            <w:pStyle w:val="59FDD6E59518435BA56C1215C4540E5A"/>
          </w:pPr>
          <w:r w:rsidRPr="00906A0D">
            <w:rPr>
              <w:rStyle w:val="Zstupntext"/>
            </w:rPr>
            <w:t>Klepněte sem a zadejte text.</w:t>
          </w:r>
        </w:p>
      </w:docPartBody>
    </w:docPart>
    <w:docPart>
      <w:docPartPr>
        <w:name w:val="1A1F5FDE152140709977AD93E72D50EB"/>
        <w:category>
          <w:name w:val="Obecné"/>
          <w:gallery w:val="placeholder"/>
        </w:category>
        <w:types>
          <w:type w:val="bbPlcHdr"/>
        </w:types>
        <w:behaviors>
          <w:behavior w:val="content"/>
        </w:behaviors>
        <w:guid w:val="{325F89E4-B027-48EE-9006-659A029ADAA1}"/>
      </w:docPartPr>
      <w:docPartBody>
        <w:p w:rsidR="00350E54" w:rsidRDefault="001B4B1D">
          <w:pPr>
            <w:pStyle w:val="1A1F5FDE152140709977AD93E72D50EB"/>
          </w:pPr>
          <w:r w:rsidRPr="00B75AFA">
            <w:rPr>
              <w:rStyle w:val="Zstupntext"/>
            </w:rPr>
            <w:t>Klikněte sem a zadejte datum.</w:t>
          </w:r>
        </w:p>
      </w:docPartBody>
    </w:docPart>
    <w:docPart>
      <w:docPartPr>
        <w:name w:val="FB73E3D628594BF1BFAC8DAB7B14BCFB"/>
        <w:category>
          <w:name w:val="Obecné"/>
          <w:gallery w:val="placeholder"/>
        </w:category>
        <w:types>
          <w:type w:val="bbPlcHdr"/>
        </w:types>
        <w:behaviors>
          <w:behavior w:val="content"/>
        </w:behaviors>
        <w:guid w:val="{3052756A-8226-4165-B9B7-EA9CD6493ACB}"/>
      </w:docPartPr>
      <w:docPartBody>
        <w:p w:rsidR="00350E54" w:rsidRDefault="001B4B1D">
          <w:pPr>
            <w:pStyle w:val="FB73E3D628594BF1BFAC8DAB7B14BCFB"/>
          </w:pPr>
          <w:r w:rsidRPr="00B75AF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1D"/>
    <w:rsid w:val="001B4B1D"/>
    <w:rsid w:val="00302F80"/>
    <w:rsid w:val="00350E54"/>
    <w:rsid w:val="00594E37"/>
    <w:rsid w:val="00643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116CBE4673E45229C20CDBEAF273CCA">
    <w:name w:val="9116CBE4673E45229C20CDBEAF273CCA"/>
  </w:style>
  <w:style w:type="paragraph" w:customStyle="1" w:styleId="8042E87991154629A00AEE1E1F794851">
    <w:name w:val="8042E87991154629A00AEE1E1F794851"/>
  </w:style>
  <w:style w:type="paragraph" w:customStyle="1" w:styleId="21BF916A90EC4921AD4CCAA964857F0A">
    <w:name w:val="21BF916A90EC4921AD4CCAA964857F0A"/>
  </w:style>
  <w:style w:type="paragraph" w:customStyle="1" w:styleId="6039827B5A82476698BE99F84692C1CB">
    <w:name w:val="6039827B5A82476698BE99F84692C1CB"/>
  </w:style>
  <w:style w:type="paragraph" w:customStyle="1" w:styleId="59FDD6E59518435BA56C1215C4540E5A">
    <w:name w:val="59FDD6E59518435BA56C1215C4540E5A"/>
  </w:style>
  <w:style w:type="paragraph" w:customStyle="1" w:styleId="1A1F5FDE152140709977AD93E72D50EB">
    <w:name w:val="1A1F5FDE152140709977AD93E72D50EB"/>
  </w:style>
  <w:style w:type="paragraph" w:customStyle="1" w:styleId="FB73E3D628594BF1BFAC8DAB7B14BCFB">
    <w:name w:val="FB73E3D628594BF1BFAC8DAB7B14BC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116CBE4673E45229C20CDBEAF273CCA">
    <w:name w:val="9116CBE4673E45229C20CDBEAF273CCA"/>
  </w:style>
  <w:style w:type="paragraph" w:customStyle="1" w:styleId="8042E87991154629A00AEE1E1F794851">
    <w:name w:val="8042E87991154629A00AEE1E1F794851"/>
  </w:style>
  <w:style w:type="paragraph" w:customStyle="1" w:styleId="21BF916A90EC4921AD4CCAA964857F0A">
    <w:name w:val="21BF916A90EC4921AD4CCAA964857F0A"/>
  </w:style>
  <w:style w:type="paragraph" w:customStyle="1" w:styleId="6039827B5A82476698BE99F84692C1CB">
    <w:name w:val="6039827B5A82476698BE99F84692C1CB"/>
  </w:style>
  <w:style w:type="paragraph" w:customStyle="1" w:styleId="59FDD6E59518435BA56C1215C4540E5A">
    <w:name w:val="59FDD6E59518435BA56C1215C4540E5A"/>
  </w:style>
  <w:style w:type="paragraph" w:customStyle="1" w:styleId="1A1F5FDE152140709977AD93E72D50EB">
    <w:name w:val="1A1F5FDE152140709977AD93E72D50EB"/>
  </w:style>
  <w:style w:type="paragraph" w:customStyle="1" w:styleId="FB73E3D628594BF1BFAC8DAB7B14BCFB">
    <w:name w:val="FB73E3D628594BF1BFAC8DAB7B14B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uvodni_strana_DUM.dotx</Template>
  <TotalTime>5</TotalTime>
  <Pages>4</Pages>
  <Words>586</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xyz</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 Štorek</cp:lastModifiedBy>
  <cp:revision>7</cp:revision>
  <dcterms:created xsi:type="dcterms:W3CDTF">2014-04-27T11:22:00Z</dcterms:created>
  <dcterms:modified xsi:type="dcterms:W3CDTF">2014-06-02T20:17:00Z</dcterms:modified>
</cp:coreProperties>
</file>